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B4" w:rsidRPr="00EE32AB" w:rsidRDefault="00EE32AB" w:rsidP="00BF14B4">
      <w:pPr>
        <w:pStyle w:val="Titel"/>
      </w:pPr>
      <w:r>
        <w:t>Info-Zoom: Anleitung Breakout Sessions</w:t>
      </w:r>
      <w:r w:rsidR="00BF14B4" w:rsidRPr="00EE32AB">
        <w:t xml:space="preserve"> </w:t>
      </w:r>
    </w:p>
    <w:p w:rsidR="0088008D" w:rsidRDefault="00416EE8" w:rsidP="00BF14B4">
      <w:pPr>
        <w:pStyle w:val="berschrift1"/>
      </w:pPr>
      <w:r>
        <w:t>Bedienungsa</w:t>
      </w:r>
      <w:r w:rsidR="0088008D">
        <w:t xml:space="preserve">nleitung </w:t>
      </w:r>
      <w:r w:rsidR="00C23C7C">
        <w:br/>
      </w:r>
      <w:r w:rsidR="0088008D">
        <w:t>für ein Zoom mit Breakout Sessions</w:t>
      </w:r>
    </w:p>
    <w:p w:rsidR="00C725BC" w:rsidRDefault="0088008D" w:rsidP="00C725BC">
      <w:r>
        <w:t xml:space="preserve">Mit dem Link zu unserem Info-Zoom für junge Leute kommtst du im allgemeinen Forum an. Hier findet die Begrüßung und die Einführung </w:t>
      </w:r>
      <w:r w:rsidR="004A32C8">
        <w:t xml:space="preserve">für alle </w:t>
      </w:r>
      <w:r>
        <w:t xml:space="preserve">statt. </w:t>
      </w:r>
      <w:r w:rsidR="00C725BC">
        <w:t xml:space="preserve">Anschließend bietet der Moderator </w:t>
      </w:r>
      <w:r w:rsidR="004A32C8">
        <w:t xml:space="preserve">oder die Moderatorin </w:t>
      </w:r>
      <w:r w:rsidR="00C725BC">
        <w:t>dir an, dich in Kleingruppen zu treffen, die deinen persönlichen Interessen entsprechen. Die</w:t>
      </w:r>
      <w:r w:rsidR="004A32C8">
        <w:t>se</w:t>
      </w:r>
      <w:r w:rsidR="00C725BC">
        <w:t xml:space="preserve"> Kleingruppen heißen im Zoom „Breakout Session“ oder auch „Breakout Raum“.</w:t>
      </w:r>
    </w:p>
    <w:p w:rsidR="00A47E95" w:rsidRDefault="00A47E95" w:rsidP="00A47E95">
      <w:pPr>
        <w:pStyle w:val="berschrift2"/>
      </w:pPr>
      <w:r>
        <w:t>So navigierst du via PC</w:t>
      </w:r>
      <w:r w:rsidR="007929AD">
        <w:t xml:space="preserve"> und Laptop</w:t>
      </w:r>
    </w:p>
    <w:p w:rsidR="0088008D" w:rsidRDefault="0088008D" w:rsidP="0088008D">
      <w:r>
        <w:t xml:space="preserve">Grundsätzlich </w:t>
      </w:r>
      <w:r w:rsidR="00A47E95">
        <w:t>geht es</w:t>
      </w:r>
      <w:r>
        <w:t xml:space="preserve"> mit der </w:t>
      </w:r>
      <w:r w:rsidRPr="0088008D">
        <w:t xml:space="preserve">Tab-Taste vorwärts und mit der </w:t>
      </w:r>
      <w:r>
        <w:t>Tastenkombination Umschalt + Tab wieder zurück. Dabei bietet das Zoom folgende Punkte an</w:t>
      </w:r>
    </w:p>
    <w:p w:rsidR="0088008D" w:rsidRDefault="0088008D" w:rsidP="00C725BC">
      <w:pPr>
        <w:pStyle w:val="Listenabsatz"/>
        <w:numPr>
          <w:ilvl w:val="0"/>
          <w:numId w:val="2"/>
        </w:numPr>
      </w:pPr>
      <w:r>
        <w:t>Ansicht</w:t>
      </w:r>
    </w:p>
    <w:p w:rsidR="0088008D" w:rsidRDefault="0088008D" w:rsidP="00C725BC">
      <w:pPr>
        <w:pStyle w:val="Listenabsatz"/>
        <w:numPr>
          <w:ilvl w:val="0"/>
          <w:numId w:val="2"/>
        </w:numPr>
      </w:pPr>
      <w:r>
        <w:t>Meeting Information</w:t>
      </w:r>
    </w:p>
    <w:p w:rsidR="0088008D" w:rsidRDefault="0088008D" w:rsidP="00C725BC">
      <w:pPr>
        <w:pStyle w:val="Listenabsatz"/>
        <w:numPr>
          <w:ilvl w:val="0"/>
          <w:numId w:val="2"/>
        </w:numPr>
      </w:pPr>
      <w:r>
        <w:t>Stummschalten</w:t>
      </w:r>
    </w:p>
    <w:p w:rsidR="0088008D" w:rsidRPr="00C725BC" w:rsidRDefault="0088008D" w:rsidP="00C725BC">
      <w:pPr>
        <w:pStyle w:val="Listenabsatz"/>
        <w:numPr>
          <w:ilvl w:val="0"/>
          <w:numId w:val="2"/>
        </w:numPr>
        <w:rPr>
          <w:lang w:val="en-US"/>
        </w:rPr>
      </w:pPr>
      <w:r w:rsidRPr="00C725BC">
        <w:rPr>
          <w:lang w:val="en-US"/>
        </w:rPr>
        <w:t>Audio Menue</w:t>
      </w:r>
    </w:p>
    <w:p w:rsidR="0088008D" w:rsidRPr="00C725BC" w:rsidRDefault="0088008D" w:rsidP="00C725BC">
      <w:pPr>
        <w:pStyle w:val="Listenabsatz"/>
        <w:numPr>
          <w:ilvl w:val="0"/>
          <w:numId w:val="2"/>
        </w:numPr>
        <w:rPr>
          <w:lang w:val="en-US"/>
        </w:rPr>
      </w:pPr>
      <w:r w:rsidRPr="00C725BC">
        <w:rPr>
          <w:lang w:val="en-US"/>
        </w:rPr>
        <w:t>Video beenden</w:t>
      </w:r>
    </w:p>
    <w:p w:rsidR="0088008D" w:rsidRPr="00C725BC" w:rsidRDefault="0088008D" w:rsidP="00C725BC">
      <w:pPr>
        <w:pStyle w:val="Listenabsatz"/>
        <w:numPr>
          <w:ilvl w:val="0"/>
          <w:numId w:val="2"/>
        </w:numPr>
        <w:rPr>
          <w:lang w:val="en-US"/>
        </w:rPr>
      </w:pPr>
      <w:r w:rsidRPr="00C725BC">
        <w:rPr>
          <w:lang w:val="en-US"/>
        </w:rPr>
        <w:t>Video-Einstellungen</w:t>
      </w:r>
    </w:p>
    <w:p w:rsidR="0088008D" w:rsidRPr="00C725BC" w:rsidRDefault="0088008D" w:rsidP="00C725BC">
      <w:pPr>
        <w:pStyle w:val="Listenabsatz"/>
        <w:numPr>
          <w:ilvl w:val="0"/>
          <w:numId w:val="2"/>
        </w:numPr>
        <w:rPr>
          <w:lang w:val="en-US"/>
        </w:rPr>
      </w:pPr>
      <w:r w:rsidRPr="00C725BC">
        <w:rPr>
          <w:lang w:val="en-US"/>
        </w:rPr>
        <w:t>Teilnehmer-Panel</w:t>
      </w:r>
    </w:p>
    <w:p w:rsidR="004A32C8" w:rsidRDefault="00C725BC" w:rsidP="004A32C8">
      <w:pPr>
        <w:pStyle w:val="Listenabsatz"/>
        <w:numPr>
          <w:ilvl w:val="0"/>
          <w:numId w:val="2"/>
        </w:numPr>
      </w:pPr>
      <w:r w:rsidRPr="00C725BC">
        <w:t>Chat öffnen</w:t>
      </w:r>
      <w:r w:rsidR="00486DAF">
        <w:t xml:space="preserve"> </w:t>
      </w:r>
      <w:r w:rsidR="004A32C8" w:rsidRPr="004A32C8">
        <w:t xml:space="preserve">&gt; Nachrichten erhalten (sofern die Nachricht einen exetrnen Link enthält, kann man diesen– wie üblich – </w:t>
      </w:r>
      <w:r w:rsidR="004A32C8">
        <w:t xml:space="preserve"> mit Return</w:t>
      </w:r>
      <w:r w:rsidR="004A32C8" w:rsidRPr="004A32C8">
        <w:t xml:space="preserve"> bestätigen und </w:t>
      </w:r>
      <w:r w:rsidR="004A32C8">
        <w:t xml:space="preserve">so </w:t>
      </w:r>
      <w:r w:rsidR="004A32C8" w:rsidRPr="004A32C8">
        <w:t>die entsprechende Seite aufrufen</w:t>
      </w:r>
      <w:r w:rsidR="004A32C8">
        <w:t>.</w:t>
      </w:r>
    </w:p>
    <w:p w:rsidR="00C725BC" w:rsidRPr="00C725BC" w:rsidRDefault="004A32C8" w:rsidP="004A32C8">
      <w:pPr>
        <w:pStyle w:val="Listenabsatz"/>
        <w:numPr>
          <w:ilvl w:val="0"/>
          <w:numId w:val="0"/>
        </w:numPr>
        <w:ind w:left="720"/>
      </w:pPr>
      <w:r w:rsidRPr="004A32C8">
        <w:t xml:space="preserve">Zurück zum Zoom geht es mit </w:t>
      </w:r>
      <w:r>
        <w:t>der Tab</w:t>
      </w:r>
      <w:r w:rsidRPr="004A32C8">
        <w:t>-Taste (</w:t>
      </w:r>
      <w:r>
        <w:t>bzw. durch das Schließen der Seite</w:t>
      </w:r>
      <w:r w:rsidRPr="004A32C8">
        <w:t>).</w:t>
      </w:r>
    </w:p>
    <w:p w:rsidR="00C725BC" w:rsidRPr="00C725BC" w:rsidRDefault="00C725BC" w:rsidP="00C725BC">
      <w:pPr>
        <w:pStyle w:val="Listenabsatz"/>
        <w:numPr>
          <w:ilvl w:val="0"/>
          <w:numId w:val="2"/>
        </w:numPr>
      </w:pPr>
      <w:r w:rsidRPr="00C725BC">
        <w:t>Bildschirm freigeben</w:t>
      </w:r>
    </w:p>
    <w:p w:rsidR="00C725BC" w:rsidRPr="00C725BC" w:rsidRDefault="00C725BC" w:rsidP="00C725BC">
      <w:pPr>
        <w:pStyle w:val="Listenabsatz"/>
        <w:numPr>
          <w:ilvl w:val="0"/>
          <w:numId w:val="2"/>
        </w:numPr>
      </w:pPr>
      <w:r w:rsidRPr="00C725BC">
        <w:t>Aufnehmen</w:t>
      </w:r>
    </w:p>
    <w:p w:rsidR="00C725BC" w:rsidRDefault="00C725BC" w:rsidP="00C725BC">
      <w:pPr>
        <w:pStyle w:val="Listenabsatz"/>
        <w:numPr>
          <w:ilvl w:val="0"/>
          <w:numId w:val="2"/>
        </w:numPr>
      </w:pPr>
      <w:r w:rsidRPr="00C725BC">
        <w:t>R</w:t>
      </w:r>
      <w:r>
        <w:t>eaktionen</w:t>
      </w:r>
    </w:p>
    <w:p w:rsidR="00C725BC" w:rsidRDefault="00C725BC" w:rsidP="00C725BC">
      <w:pPr>
        <w:pStyle w:val="Listenabsatz"/>
        <w:numPr>
          <w:ilvl w:val="0"/>
          <w:numId w:val="2"/>
        </w:numPr>
      </w:pPr>
      <w:r>
        <w:t>Weitere Meeting Steuerungen</w:t>
      </w:r>
    </w:p>
    <w:p w:rsidR="0088008D" w:rsidRPr="00C725BC" w:rsidRDefault="00C725BC" w:rsidP="0088008D">
      <w:pPr>
        <w:pStyle w:val="Listenabsatz"/>
        <w:numPr>
          <w:ilvl w:val="0"/>
          <w:numId w:val="2"/>
        </w:numPr>
      </w:pPr>
      <w:r>
        <w:t>Raum verlassen (ALT + Q)</w:t>
      </w:r>
    </w:p>
    <w:p w:rsidR="00BF14B4" w:rsidRPr="00EE32AB" w:rsidRDefault="00EE32AB" w:rsidP="00A47E95">
      <w:pPr>
        <w:pStyle w:val="berschrift3"/>
      </w:pPr>
      <w:r w:rsidRPr="00EE32AB">
        <w:t xml:space="preserve">So wechselst du </w:t>
      </w:r>
      <w:r w:rsidR="0088008D">
        <w:t xml:space="preserve">in die Kleingruppen, </w:t>
      </w:r>
      <w:r>
        <w:t>die sogenannten „Breakout Sessions“</w:t>
      </w:r>
      <w:r w:rsidRPr="00EE32AB">
        <w:t xml:space="preserve"> </w:t>
      </w:r>
    </w:p>
    <w:p w:rsidR="0088008D" w:rsidRDefault="0088008D" w:rsidP="00257D06">
      <w:r>
        <w:t>Wenn der M</w:t>
      </w:r>
      <w:r w:rsidR="00A47E95">
        <w:t xml:space="preserve">oderator </w:t>
      </w:r>
      <w:r w:rsidR="004A32C8">
        <w:t xml:space="preserve">oder die Moderatorin </w:t>
      </w:r>
      <w:r w:rsidR="00A47E95">
        <w:t>dir eine Einladung für eine Kleingruppe schickt, dann bestätigst du „Breakout Raum betreten“ mit der Leertaste oder mit der Return-Taste.</w:t>
      </w:r>
    </w:p>
    <w:p w:rsidR="00A47E95" w:rsidRDefault="00A47E95" w:rsidP="00257D06">
      <w:r>
        <w:lastRenderedPageBreak/>
        <w:t xml:space="preserve">Wenn du die Kleingruppe verlassen möchtest, </w:t>
      </w:r>
      <w:r w:rsidR="00A85B0F">
        <w:t xml:space="preserve">hilft dir die Tastenkombination Alt+Q, um quasi zur Tür zu gehen, dann </w:t>
      </w:r>
      <w:r>
        <w:t>wählst du unter den drei Möglichkeiten „</w:t>
      </w:r>
      <w:r w:rsidR="00A85B0F">
        <w:t>Raum v</w:t>
      </w:r>
      <w:r>
        <w:t>erlassen“, „Abbrechen“, „Meeting verlassen“ die erste, du bestätigst also „Verlassen“ mit der Leertaste oder der Return-Taste.</w:t>
      </w:r>
    </w:p>
    <w:p w:rsidR="004A32C8" w:rsidRPr="00C56AD3" w:rsidRDefault="004A32C8" w:rsidP="004A32C8">
      <w:r>
        <w:t xml:space="preserve">Sofern du nun in einen anderen Breakout-Raum möchtest, dann bitte </w:t>
      </w:r>
      <w:r w:rsidR="00927891">
        <w:t>die Moderatorin</w:t>
      </w:r>
      <w:r w:rsidR="00927891">
        <w:t xml:space="preserve"> </w:t>
      </w:r>
      <w:r w:rsidR="00927891">
        <w:t>bzw.</w:t>
      </w:r>
      <w:r w:rsidR="00927891">
        <w:t xml:space="preserve"> </w:t>
      </w:r>
      <w:r>
        <w:t>den Moderator, dir eine entsprechende Einladung zu schicken.</w:t>
      </w:r>
    </w:p>
    <w:p w:rsidR="00A47E95" w:rsidRPr="00C56AD3" w:rsidRDefault="00A47E95" w:rsidP="00A47E95">
      <w:pPr>
        <w:pStyle w:val="berschrift2"/>
      </w:pPr>
      <w:r w:rsidRPr="00C56AD3">
        <w:t>So navigierst du via iPhone</w:t>
      </w:r>
    </w:p>
    <w:p w:rsidR="00C56AD3" w:rsidRDefault="00C56AD3" w:rsidP="00C56AD3">
      <w:r>
        <w:t xml:space="preserve">Grundsätzlich geht es mit der Wischbewegung nach rechts </w:t>
      </w:r>
      <w:r w:rsidRPr="0088008D">
        <w:t xml:space="preserve">vorwärts und mit der </w:t>
      </w:r>
      <w:r>
        <w:t>Wischbewegung nach links</w:t>
      </w:r>
      <w:r w:rsidR="00486DAF">
        <w:t xml:space="preserve"> zurück</w:t>
      </w:r>
      <w:r>
        <w:t>. Dabei bietet das Zoom folgende Punkte an</w:t>
      </w:r>
    </w:p>
    <w:p w:rsidR="00025215" w:rsidRDefault="00025215" w:rsidP="00C56AD3">
      <w:pPr>
        <w:pStyle w:val="Listenabsatz"/>
      </w:pPr>
      <w:r>
        <w:t>Inhalt teilen</w:t>
      </w:r>
    </w:p>
    <w:p w:rsidR="00C56AD3" w:rsidRDefault="00C56AD3" w:rsidP="00C56AD3">
      <w:pPr>
        <w:pStyle w:val="Listenabsatz"/>
      </w:pPr>
      <w:r>
        <w:t>Avatare (</w:t>
      </w:r>
      <w:r w:rsidR="00486DAF">
        <w:t xml:space="preserve">Video-Galerie der </w:t>
      </w:r>
      <w:r>
        <w:t>Teilnehmer</w:t>
      </w:r>
      <w:r w:rsidR="00486DAF">
        <w:t>*innen</w:t>
      </w:r>
      <w:r>
        <w:t>)</w:t>
      </w:r>
    </w:p>
    <w:p w:rsidR="00025215" w:rsidRDefault="00025215" w:rsidP="00C56AD3">
      <w:pPr>
        <w:pStyle w:val="Listenabsatz"/>
      </w:pPr>
      <w:r>
        <w:t>Mehr &gt; Chat &gt; Nachrichten erhalten</w:t>
      </w:r>
      <w:r w:rsidR="00A344E4">
        <w:t xml:space="preserve"> (sofern die Nachricht einen ex</w:t>
      </w:r>
      <w:r w:rsidR="00135D3F">
        <w:t>e</w:t>
      </w:r>
      <w:r w:rsidR="00A344E4">
        <w:t xml:space="preserve">trnen Link enthält, kann man diesen– wie üblich </w:t>
      </w:r>
      <w:r w:rsidR="00135D3F">
        <w:t>–</w:t>
      </w:r>
      <w:r w:rsidR="00A344E4">
        <w:t xml:space="preserve"> </w:t>
      </w:r>
      <w:r w:rsidR="00135D3F">
        <w:t xml:space="preserve">doppeltipp </w:t>
      </w:r>
      <w:r w:rsidR="00A344E4">
        <w:t xml:space="preserve">bestätigen und </w:t>
      </w:r>
      <w:r w:rsidR="004A32C8">
        <w:t xml:space="preserve">so </w:t>
      </w:r>
      <w:r w:rsidR="00A344E4">
        <w:t>die entsprechende Seite aufrufen</w:t>
      </w:r>
      <w:r w:rsidR="00135D3F">
        <w:br/>
      </w:r>
      <w:r w:rsidR="004A32C8">
        <w:t>Zurück zum Z</w:t>
      </w:r>
      <w:r w:rsidR="00135D3F">
        <w:t xml:space="preserve">oom geht es mit 2x Home-Taste (oder </w:t>
      </w:r>
      <w:r w:rsidR="004A32C8">
        <w:t xml:space="preserve">entsprechender </w:t>
      </w:r>
      <w:r w:rsidR="00135D3F">
        <w:t>Geste)</w:t>
      </w:r>
      <w:r w:rsidR="004A32C8">
        <w:t>. Dann wählst du aus der L</w:t>
      </w:r>
      <w:r w:rsidR="00135D3F">
        <w:t xml:space="preserve">iste offener </w:t>
      </w:r>
      <w:r w:rsidR="004A32C8">
        <w:t>P</w:t>
      </w:r>
      <w:r w:rsidR="00135D3F">
        <w:t xml:space="preserve">rogramme </w:t>
      </w:r>
      <w:r w:rsidR="004A32C8">
        <w:t>Zoom mit D</w:t>
      </w:r>
      <w:r w:rsidR="00135D3F">
        <w:t>oppeltipp aus.</w:t>
      </w:r>
    </w:p>
    <w:p w:rsidR="00C56AD3" w:rsidRDefault="00C56AD3" w:rsidP="00C56AD3">
      <w:pPr>
        <w:pStyle w:val="Listenabsatz"/>
      </w:pPr>
      <w:r>
        <w:t>Speakeroom</w:t>
      </w:r>
    </w:p>
    <w:p w:rsidR="00C56AD3" w:rsidRDefault="00C56AD3" w:rsidP="00C56AD3">
      <w:pPr>
        <w:pStyle w:val="Listenabsatz"/>
      </w:pPr>
      <w:r>
        <w:t>Meeting Information</w:t>
      </w:r>
    </w:p>
    <w:p w:rsidR="00C56AD3" w:rsidRDefault="00C56AD3" w:rsidP="00C56AD3">
      <w:pPr>
        <w:pStyle w:val="Listenabsatz"/>
      </w:pPr>
      <w:r>
        <w:t>Um Hilfe bitten</w:t>
      </w:r>
    </w:p>
    <w:p w:rsidR="00C56AD3" w:rsidRDefault="00C56AD3" w:rsidP="00C56AD3">
      <w:pPr>
        <w:pStyle w:val="Listenabsatz"/>
      </w:pPr>
      <w:r>
        <w:t>Audio stummschalten</w:t>
      </w:r>
    </w:p>
    <w:p w:rsidR="00C56AD3" w:rsidRPr="00C725BC" w:rsidRDefault="00C56AD3" w:rsidP="00C56AD3">
      <w:pPr>
        <w:pStyle w:val="Listenabsatz"/>
      </w:pPr>
      <w:r>
        <w:t>Video starten bzw. beenden</w:t>
      </w:r>
    </w:p>
    <w:p w:rsidR="00C56AD3" w:rsidRDefault="00C56AD3" w:rsidP="00C56AD3">
      <w:pPr>
        <w:pStyle w:val="Listenabsatz"/>
      </w:pPr>
      <w:r>
        <w:t>Konferenzraum  verlassen oder Meeting verlassen</w:t>
      </w:r>
    </w:p>
    <w:p w:rsidR="00C56AD3" w:rsidRPr="00EE32AB" w:rsidRDefault="00C56AD3" w:rsidP="00C56AD3">
      <w:pPr>
        <w:pStyle w:val="berschrift3"/>
      </w:pPr>
      <w:r w:rsidRPr="00EE32AB">
        <w:t xml:space="preserve">So wechselst du </w:t>
      </w:r>
      <w:r>
        <w:t>in die Kleingruppen, die sogenannten „Breakout Sessions“</w:t>
      </w:r>
      <w:r w:rsidRPr="00EE32AB">
        <w:t xml:space="preserve"> </w:t>
      </w:r>
    </w:p>
    <w:p w:rsidR="00C56AD3" w:rsidRDefault="00C56AD3" w:rsidP="00C56AD3">
      <w:r>
        <w:t xml:space="preserve">Wenn </w:t>
      </w:r>
      <w:r w:rsidR="00927891">
        <w:t xml:space="preserve">die Moderatorin bzw. den Moderator, </w:t>
      </w:r>
      <w:r>
        <w:t xml:space="preserve"> dir eine Einladung für eine Kleingruppe schickt, dann bestätigst du „Breakout Raum betreten“ mit Doppeltippen.</w:t>
      </w:r>
    </w:p>
    <w:p w:rsidR="00C56AD3" w:rsidRDefault="00C56AD3" w:rsidP="00C56AD3">
      <w:r>
        <w:t xml:space="preserve">Wenn du die Kleingruppe </w:t>
      </w:r>
      <w:r w:rsidR="004A32C8">
        <w:t xml:space="preserve">eigenständig </w:t>
      </w:r>
      <w:r>
        <w:t xml:space="preserve">verlassen möchtest, wählst du unter den </w:t>
      </w:r>
      <w:r w:rsidR="00416EE8">
        <w:t>beiden</w:t>
      </w:r>
      <w:r>
        <w:t xml:space="preserve"> Möglichkeiten „Konferenzraum verlassen“ und „Meeting verlassen“ die erste, du bestätigst also „Konferenzraum verlassen“ mit  Doppeltippen.</w:t>
      </w:r>
    </w:p>
    <w:p w:rsidR="00257D06" w:rsidRPr="00C56AD3" w:rsidRDefault="004A32C8" w:rsidP="00C56AD3">
      <w:r>
        <w:t>Sofern du nun in einen</w:t>
      </w:r>
      <w:r w:rsidR="00486DAF">
        <w:t xml:space="preserve"> anderen </w:t>
      </w:r>
      <w:r>
        <w:t>Breakout-</w:t>
      </w:r>
      <w:r w:rsidR="00486DAF">
        <w:t xml:space="preserve">Raum möchtest, dann bitte </w:t>
      </w:r>
      <w:r w:rsidR="00927891">
        <w:t>die Moderatorin bzw. den M</w:t>
      </w:r>
      <w:r w:rsidR="00927891">
        <w:t>oderator</w:t>
      </w:r>
      <w:r w:rsidR="00486DAF">
        <w:t>,</w:t>
      </w:r>
      <w:bookmarkStart w:id="0" w:name="_GoBack"/>
      <w:bookmarkEnd w:id="0"/>
      <w:r w:rsidR="00486DAF">
        <w:t xml:space="preserve"> </w:t>
      </w:r>
      <w:r>
        <w:t>dir eine entsprechende Einladung zu schicken.</w:t>
      </w:r>
    </w:p>
    <w:sectPr w:rsidR="00257D06" w:rsidRPr="00C56AD3" w:rsidSect="00BF14B4"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AF" w:rsidRDefault="00BD3BAF" w:rsidP="00BF14B4">
      <w:pPr>
        <w:spacing w:after="0"/>
      </w:pPr>
      <w:r>
        <w:separator/>
      </w:r>
    </w:p>
  </w:endnote>
  <w:endnote w:type="continuationSeparator" w:id="0">
    <w:p w:rsidR="00BD3BAF" w:rsidRDefault="00BD3BAF" w:rsidP="00BF1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ue 1450 Pro Book">
    <w:panose1 w:val="020B0503040304020203"/>
    <w:charset w:val="00"/>
    <w:family w:val="swiss"/>
    <w:pitch w:val="variable"/>
    <w:sig w:usb0="A000002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2792"/>
      <w:docPartObj>
        <w:docPartGallery w:val="Page Numbers (Bottom of Page)"/>
        <w:docPartUnique/>
      </w:docPartObj>
    </w:sdtPr>
    <w:sdtEndPr/>
    <w:sdtContent>
      <w:p w:rsidR="00BF14B4" w:rsidRDefault="00BF14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AF" w:rsidRDefault="00BD3BAF" w:rsidP="00BF14B4">
      <w:pPr>
        <w:spacing w:after="0"/>
      </w:pPr>
      <w:r>
        <w:separator/>
      </w:r>
    </w:p>
  </w:footnote>
  <w:footnote w:type="continuationSeparator" w:id="0">
    <w:p w:rsidR="00BD3BAF" w:rsidRDefault="00BD3BAF" w:rsidP="00BF1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D27"/>
    <w:multiLevelType w:val="hybridMultilevel"/>
    <w:tmpl w:val="5A5C07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3384"/>
    <w:multiLevelType w:val="hybridMultilevel"/>
    <w:tmpl w:val="204696B8"/>
    <w:lvl w:ilvl="0" w:tplc="E4C6280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D0113"/>
    <w:multiLevelType w:val="hybridMultilevel"/>
    <w:tmpl w:val="489AC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AB"/>
    <w:rsid w:val="00025215"/>
    <w:rsid w:val="00092B52"/>
    <w:rsid w:val="000B3EB6"/>
    <w:rsid w:val="00135D3F"/>
    <w:rsid w:val="001A2392"/>
    <w:rsid w:val="00257D06"/>
    <w:rsid w:val="00274E02"/>
    <w:rsid w:val="002C4FB9"/>
    <w:rsid w:val="003D20C5"/>
    <w:rsid w:val="00416EE8"/>
    <w:rsid w:val="0042045F"/>
    <w:rsid w:val="00486DAF"/>
    <w:rsid w:val="004A32C8"/>
    <w:rsid w:val="006634EB"/>
    <w:rsid w:val="00733D3F"/>
    <w:rsid w:val="007929AD"/>
    <w:rsid w:val="0088008D"/>
    <w:rsid w:val="00927891"/>
    <w:rsid w:val="00A344E4"/>
    <w:rsid w:val="00A47E95"/>
    <w:rsid w:val="00A85B0F"/>
    <w:rsid w:val="00BD3BAF"/>
    <w:rsid w:val="00BF14B4"/>
    <w:rsid w:val="00C23C7C"/>
    <w:rsid w:val="00C56AD3"/>
    <w:rsid w:val="00C725BC"/>
    <w:rsid w:val="00D06F1A"/>
    <w:rsid w:val="00DB0EA3"/>
    <w:rsid w:val="00EE32AB"/>
    <w:rsid w:val="00F67592"/>
    <w:rsid w:val="00F87F3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32C8"/>
    <w:pPr>
      <w:spacing w:after="240"/>
    </w:pPr>
    <w:rPr>
      <w:rFonts w:ascii="Frutiger Neue 1450 Pro Book" w:hAnsi="Frutiger Neue 1450 Pro Book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4B4"/>
    <w:pPr>
      <w:keepNext/>
      <w:keepLines/>
      <w:spacing w:before="480" w:after="120" w:line="500" w:lineRule="atLeast"/>
      <w:outlineLvl w:val="0"/>
    </w:pPr>
    <w:rPr>
      <w:rFonts w:ascii="Calibri" w:eastAsiaTheme="majorEastAsia" w:hAnsi="Calibri" w:cstheme="majorBidi"/>
      <w:b/>
      <w:bCs/>
      <w:color w:val="006600"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4B4"/>
    <w:pPr>
      <w:keepNext/>
      <w:keepLines/>
      <w:spacing w:before="360" w:after="120"/>
      <w:outlineLvl w:val="1"/>
    </w:pPr>
    <w:rPr>
      <w:rFonts w:ascii="Calibri" w:eastAsiaTheme="majorEastAsia" w:hAnsi="Calibri" w:cstheme="majorBidi"/>
      <w:b/>
      <w:bCs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D3F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3D3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33D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33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4B4"/>
  </w:style>
  <w:style w:type="paragraph" w:styleId="Fuzeile">
    <w:name w:val="footer"/>
    <w:basedOn w:val="Standard"/>
    <w:link w:val="FuzeileZchn"/>
    <w:uiPriority w:val="99"/>
    <w:unhideWhenUsed/>
    <w:rsid w:val="00BF14B4"/>
    <w:pPr>
      <w:tabs>
        <w:tab w:val="center" w:pos="4536"/>
        <w:tab w:val="right" w:pos="9072"/>
      </w:tabs>
    </w:pPr>
    <w:rPr>
      <w:b/>
      <w:color w:val="006600"/>
      <w:sz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BF14B4"/>
    <w:rPr>
      <w:b/>
      <w:color w:val="006600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4B4"/>
    <w:rPr>
      <w:rFonts w:eastAsiaTheme="majorEastAsia" w:cstheme="majorBidi"/>
      <w:b/>
      <w:bCs/>
      <w:color w:val="006600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4B4"/>
    <w:rPr>
      <w:rFonts w:eastAsiaTheme="majorEastAsia" w:cstheme="majorBidi"/>
      <w:b/>
      <w:bCs/>
      <w:sz w:val="40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F14B4"/>
    <w:pPr>
      <w:pBdr>
        <w:bottom w:val="single" w:sz="8" w:space="4" w:color="006600"/>
      </w:pBdr>
      <w:spacing w:after="300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F14B4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styleId="Fett">
    <w:name w:val="Strong"/>
    <w:basedOn w:val="Absatz-Standardschriftart"/>
    <w:uiPriority w:val="22"/>
    <w:qFormat/>
    <w:rsid w:val="00BF14B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D3F"/>
    <w:rPr>
      <w:rFonts w:eastAsiaTheme="majorEastAsia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3D3F"/>
    <w:rPr>
      <w:rFonts w:ascii="Arial" w:eastAsiaTheme="majorEastAsia" w:hAnsi="Arial" w:cstheme="majorBidi"/>
      <w:b/>
      <w:bCs/>
      <w:iCs/>
      <w:sz w:val="24"/>
    </w:rPr>
  </w:style>
  <w:style w:type="paragraph" w:styleId="Listenabsatz">
    <w:name w:val="List Paragraph"/>
    <w:basedOn w:val="Standard"/>
    <w:uiPriority w:val="34"/>
    <w:qFormat/>
    <w:rsid w:val="00733D3F"/>
    <w:pPr>
      <w:numPr>
        <w:numId w:val="1"/>
      </w:numPr>
      <w:spacing w:after="0"/>
      <w:ind w:left="641" w:hanging="357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33D3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3D3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rsid w:val="00733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32C8"/>
    <w:pPr>
      <w:spacing w:after="240"/>
    </w:pPr>
    <w:rPr>
      <w:rFonts w:ascii="Frutiger Neue 1450 Pro Book" w:hAnsi="Frutiger Neue 1450 Pro Book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4B4"/>
    <w:pPr>
      <w:keepNext/>
      <w:keepLines/>
      <w:spacing w:before="480" w:after="120" w:line="500" w:lineRule="atLeast"/>
      <w:outlineLvl w:val="0"/>
    </w:pPr>
    <w:rPr>
      <w:rFonts w:ascii="Calibri" w:eastAsiaTheme="majorEastAsia" w:hAnsi="Calibri" w:cstheme="majorBidi"/>
      <w:b/>
      <w:bCs/>
      <w:color w:val="006600"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4B4"/>
    <w:pPr>
      <w:keepNext/>
      <w:keepLines/>
      <w:spacing w:before="360" w:after="120"/>
      <w:outlineLvl w:val="1"/>
    </w:pPr>
    <w:rPr>
      <w:rFonts w:ascii="Calibri" w:eastAsiaTheme="majorEastAsia" w:hAnsi="Calibri" w:cstheme="majorBidi"/>
      <w:b/>
      <w:bCs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D3F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3D3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33D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33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1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4B4"/>
  </w:style>
  <w:style w:type="paragraph" w:styleId="Fuzeile">
    <w:name w:val="footer"/>
    <w:basedOn w:val="Standard"/>
    <w:link w:val="FuzeileZchn"/>
    <w:uiPriority w:val="99"/>
    <w:unhideWhenUsed/>
    <w:rsid w:val="00BF14B4"/>
    <w:pPr>
      <w:tabs>
        <w:tab w:val="center" w:pos="4536"/>
        <w:tab w:val="right" w:pos="9072"/>
      </w:tabs>
    </w:pPr>
    <w:rPr>
      <w:b/>
      <w:color w:val="006600"/>
      <w:sz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BF14B4"/>
    <w:rPr>
      <w:b/>
      <w:color w:val="006600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4B4"/>
    <w:rPr>
      <w:rFonts w:eastAsiaTheme="majorEastAsia" w:cstheme="majorBidi"/>
      <w:b/>
      <w:bCs/>
      <w:color w:val="006600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4B4"/>
    <w:rPr>
      <w:rFonts w:eastAsiaTheme="majorEastAsia" w:cstheme="majorBidi"/>
      <w:b/>
      <w:bCs/>
      <w:sz w:val="40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F14B4"/>
    <w:pPr>
      <w:pBdr>
        <w:bottom w:val="single" w:sz="8" w:space="4" w:color="006600"/>
      </w:pBdr>
      <w:spacing w:after="300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F14B4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styleId="Fett">
    <w:name w:val="Strong"/>
    <w:basedOn w:val="Absatz-Standardschriftart"/>
    <w:uiPriority w:val="22"/>
    <w:qFormat/>
    <w:rsid w:val="00BF14B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D3F"/>
    <w:rPr>
      <w:rFonts w:eastAsiaTheme="majorEastAsia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3D3F"/>
    <w:rPr>
      <w:rFonts w:ascii="Arial" w:eastAsiaTheme="majorEastAsia" w:hAnsi="Arial" w:cstheme="majorBidi"/>
      <w:b/>
      <w:bCs/>
      <w:iCs/>
      <w:sz w:val="24"/>
    </w:rPr>
  </w:style>
  <w:style w:type="paragraph" w:styleId="Listenabsatz">
    <w:name w:val="List Paragraph"/>
    <w:basedOn w:val="Standard"/>
    <w:uiPriority w:val="34"/>
    <w:qFormat/>
    <w:rsid w:val="00733D3F"/>
    <w:pPr>
      <w:numPr>
        <w:numId w:val="1"/>
      </w:numPr>
      <w:spacing w:after="0"/>
      <w:ind w:left="641" w:hanging="357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33D3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3D3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rsid w:val="00733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ltenier\AppData\Roaming\Microsoft\Templates\blista%20DV%20-%20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blista DV - Bericht.dotx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Bedienungsanleitung  für ein Zoom mit Breakout Sessions</vt:lpstr>
      <vt:lpstr>    So navigierst du via PC und Laptop</vt:lpstr>
      <vt:lpstr>        So wechselst du in die Kleingruppen, die sogenannten „Breakout Sessions“ </vt:lpstr>
      <vt:lpstr>    So navigierst du via iPhone</vt:lpstr>
      <vt:lpstr>        So wechselst du in die Kleingruppen, die sogenannten „Breakout Sessions“ </vt:lpstr>
    </vt:vector>
  </TitlesOfParts>
  <Company>Deutsche Blindenstudienanstalt e.V.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Troltenier</dc:creator>
  <cp:lastModifiedBy>Troltenier</cp:lastModifiedBy>
  <cp:revision>11</cp:revision>
  <dcterms:created xsi:type="dcterms:W3CDTF">2021-02-22T11:40:00Z</dcterms:created>
  <dcterms:modified xsi:type="dcterms:W3CDTF">2021-02-22T15:16:00Z</dcterms:modified>
</cp:coreProperties>
</file>